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Chusteczki muślinowe z daszkiem - dlaczego to must have w wyprawce na lato?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Lato takie jak tegoroczne z jednej strony rozpieszcza nas słoneczną pogodą, a z drugiej chwilami zamęcza upałami. Jeżeli dorosłym ciężko sobie z tym poradzić, tym gorzej musi być dzieciom. A przecież chciałyby spędzać czas na zewnątrz i bawić się na świeżym powietrzu! By umożliwić chronienie delikatnych główek maluchów nawet podczas szalonych podwórkowych zabaw, stworzyliśmy chusteczki muślinowe z daszkiem.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Chusteczki muślinowe z daszkiem - dla małych i mniejszych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Muślinowe chusteczki z daszkiem</w:t>
      </w:r>
      <w:r>
        <w:rPr>
          <w:rFonts w:ascii="calibri" w:hAnsi="calibri" w:eastAsia="calibri" w:cs="calibri"/>
          <w:sz w:val="24"/>
          <w:szCs w:val="24"/>
        </w:rPr>
        <w:t xml:space="preserve"> sprzedajemy w 4 rozmiarach: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42-46 cm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46-50 cm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50-54 cm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38-42 cm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będą pasowały na niejedną główkę! Zostały uszyte z bawełny 100%. Są tak bardzo przewiewne, że nie musisz martwić się przegrzaniem malucha! W chronieniu go przed słońcem pomagają też barwy: jasne, pastelowe, odbijające promienie słoneczne. Każda chusteczka, poza praktycznym daszkiem, ma pętelkę i gumeczkę, które pozwalają utrzymać nakrycie głowy na miejscu przez cały dzień.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Chusteczki z daszkiem - dlaczego warto je mieć?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pytanie zadajemy trochę przekornie, bo wiemy, że żadnej mamy nie trzeba przekonywać o tym, jak ważne jest chronienie głowy dziecka latem. Właściwe pytanie powinno brzmieć: dlaczego warto mieć akurat </w:t>
      </w:r>
      <w:r>
        <w:rPr>
          <w:rFonts w:ascii="calibri" w:hAnsi="calibri" w:eastAsia="calibri" w:cs="calibri"/>
          <w:sz w:val="24"/>
          <w:szCs w:val="24"/>
          <w:b/>
        </w:rPr>
        <w:t xml:space="preserve">chusteczki muślinowe z daszkiem</w:t>
      </w:r>
      <w:r>
        <w:rPr>
          <w:rFonts w:ascii="calibri" w:hAnsi="calibri" w:eastAsia="calibri" w:cs="calibri"/>
          <w:sz w:val="24"/>
          <w:szCs w:val="24"/>
        </w:rPr>
        <w:t xml:space="preserve"> z Maylily? Bo są szyte w Polsce z naturalnej, organicznej bawełny z ekologicznych upraw. Bo zostały uszyte tak, by w żaden sposób nie podrażniać delikatnej skóry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dostępne modele znajdziesz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https://maylily.pl/chusteczki-muslinowe-z-daszkiem-261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aylily.pl/chusteczki-muslinowe-z-daszkiem-2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2026-10-12T04:59:17+02:00</dcterms:created>
  <dcterms:modified xsi:type="dcterms:W3CDTF">2026-10-12T04:59:17+02:00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