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Apaszki bambusowe dla mamy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już MAYLILY jako sklep sprzedający akcesoria dla dzieci. Pewnie nie spodziewasz się, że znajdziesz u nas także coś, co możesz nosić sama. Jak najbardziej! Zaskoczona? Mamy dla Ciebie między innymi apaszki bambusowe. Sprawdź, czy to dodatek, który chcesz mieć we własnej szafie.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Identyczny strój dla mamy i córki albo synka?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dzieci marzy, by ubierać się jak dorośli. Dziewczynki przymierzają za duże dla siebie szpilki mamy i próbują w nich chodzić, chłopcy – wkładają przydługie koszule taty i starają się poradzić sobie z kilometrowymi rękawami. Ponieważ trudno ubrać dziecko w identyczny sposób jak dorosłego (choć dla chcącego nic trudnego), jesteśmy pewni, że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apaszki bambusowe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łatwym i skutecznym na to sposobem. Nic nie ucieszy malucha tak bardzo, jak możliwość pochwalenia się tym samym co mama gadżetem.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wiedzieć, zanim kupisz nasze apaszki bambusowe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apaszki</w:t>
      </w:r>
      <w:r>
        <w:rPr>
          <w:rFonts w:ascii="calibri" w:hAnsi="calibri" w:eastAsia="calibri" w:cs="calibri"/>
          <w:sz w:val="24"/>
          <w:szCs w:val="24"/>
        </w:rPr>
        <w:t xml:space="preserve"> sprzedajemy w 11 kolorach, od jasnych: białych i beżowych, przez jaskrawe: fuksjowe i szmaragdowe, po ciemne: kobaltowe i czarne. Mają kształt komina i są w rozmiarze one size. Owiniesz je dwa razy i wokół szyi dziecka, i wokół swojej. Uszyliśmy je, jak wiele innych naszych produktów, z dzianiny bambusowej (95% wiskoza bambusowa, 5% elastan) o właściwościach antybakteryjnych.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Apaszki</w:t>
      </w:r>
      <w:r>
        <w:rPr>
          <w:rFonts w:ascii="calibri" w:hAnsi="calibri" w:eastAsia="calibri" w:cs="calibri"/>
          <w:sz w:val="24"/>
          <w:szCs w:val="24"/>
        </w:rPr>
        <w:t xml:space="preserve"> zabezpieczą szyję przed chłodem, choć mogą też służyć jako ochrona przed ostrym słońcem, jeśli ułożysz je tak, by okrywały głowę.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65-apaszki-kominy-bambu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2026-02-04T08:45:47+01:00</dcterms:created>
  <dcterms:modified xsi:type="dcterms:W3CDTF">2026-02-04T08:45:47+01:00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